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E7" w:rsidRDefault="00EF56E7" w:rsidP="00EF56E7">
      <w:pPr>
        <w:ind w:leftChars="-857" w:left="-1800"/>
        <w:jc w:val="center"/>
        <w:rPr>
          <w:sz w:val="36"/>
          <w:szCs w:val="36"/>
        </w:rPr>
      </w:pPr>
      <w:r w:rsidRPr="00061371">
        <w:rPr>
          <w:rFonts w:hint="eastAsia"/>
          <w:sz w:val="36"/>
          <w:szCs w:val="36"/>
        </w:rPr>
        <w:t>接口说明</w:t>
      </w:r>
      <w:r>
        <w:rPr>
          <w:rFonts w:hint="eastAsia"/>
          <w:sz w:val="36"/>
          <w:szCs w:val="36"/>
        </w:rPr>
        <w:t xml:space="preserve">   </w:t>
      </w:r>
      <w:r w:rsidR="00064101">
        <w:rPr>
          <w:noProof/>
          <w:sz w:val="36"/>
          <w:szCs w:val="36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327.7pt;margin-top:18.2pt;width:31.5pt;height:49.65pt;rotation:90;z-index:251662336;mso-position-horizontal-relative:text;mso-position-vertical-relative:text" adj="36788,9658">
            <v:textbox style="mso-next-textbox:#_x0000_s1029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J12</w:t>
                  </w:r>
                </w:p>
              </w:txbxContent>
            </v:textbox>
          </v:shape>
        </w:pict>
      </w:r>
    </w:p>
    <w:p w:rsidR="00EF56E7" w:rsidRDefault="00064101" w:rsidP="00EF56E7">
      <w:pPr>
        <w:ind w:leftChars="-857" w:left="-1800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pict>
          <v:shape id="_x0000_s1031" type="#_x0000_t61" style="position:absolute;left:0;text-align:left;margin-left:1.2pt;margin-top:4.65pt;width:36.75pt;height:42.15pt;rotation:90;z-index:251664384" adj="38968,-1948">
            <v:textbox style="mso-next-textbox:#_x0000_s1031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J18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33" type="#_x0000_t61" style="position:absolute;left:0;text-align:left;margin-left:78.9pt;margin-top:20.85pt;width:42.6pt;height:31.5pt;rotation:180;z-index:251666432" adj="6135,-15258">
            <v:textbox style="mso-next-textbox:#_x0000_s1033">
              <w:txbxContent>
                <w:p w:rsidR="00EF56E7" w:rsidRPr="006B1E42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K2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30" type="#_x0000_t61" style="position:absolute;left:0;text-align:left;margin-left:188.25pt;margin-top:17.1pt;width:33.75pt;height:36.75pt;rotation:90;z-index:251663360" adj="35265,17856">
            <v:textbox style="mso-next-textbox:#_x0000_s1030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J9</w:t>
                  </w:r>
                </w:p>
              </w:txbxContent>
            </v:textbox>
          </v:shape>
        </w:pict>
      </w:r>
    </w:p>
    <w:p w:rsidR="00EF56E7" w:rsidRDefault="009F7B41" w:rsidP="00F108ED">
      <w:pPr>
        <w:ind w:leftChars="-339" w:left="-708" w:hanging="4"/>
        <w:jc w:val="center"/>
        <w:rPr>
          <w:sz w:val="36"/>
          <w:szCs w:val="36"/>
        </w:rPr>
      </w:pPr>
      <w:r>
        <w:rPr>
          <w:noProof/>
          <w:sz w:val="44"/>
          <w:szCs w:val="44"/>
        </w:rPr>
        <w:pict>
          <v:shape id="_x0000_s1028" type="#_x0000_t61" style="position:absolute;left:0;text-align:left;margin-left:-64.8pt;margin-top:94.5pt;width:94.15pt;height:30.9pt;rotation:90;z-index:251661312" adj="18824,-41663">
            <v:textbox style="mso-next-textbox:#_x0000_s1028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29</w:t>
                  </w:r>
                </w:p>
                <w:p w:rsidR="00EF56E7" w:rsidRPr="007167B2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</w:p>
                <w:p w:rsidR="00EF56E7" w:rsidRPr="001B5EF9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  <w:r w:rsidRPr="003E1F35">
                    <w:rPr>
                      <w:rFonts w:hint="eastAsia"/>
                      <w:noProof/>
                      <w:szCs w:val="21"/>
                    </w:rPr>
                    <w:drawing>
                      <wp:inline distT="0" distB="0" distL="0" distR="0">
                        <wp:extent cx="200025" cy="200025"/>
                        <wp:effectExtent l="0" t="0" r="0" b="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B5EF9">
                    <w:rPr>
                      <w:rFonts w:hint="eastAsia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1032" type="#_x0000_t61" style="position:absolute;left:0;text-align:left;margin-left:-33.15pt;margin-top:224.1pt;width:31.65pt;height:56.25pt;rotation:180;z-index:251665408" adj="-26480,9657">
            <v:textbox style="mso-next-textbox:#_x0000_s1032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J20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Pr="003C715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sz w:val="18"/>
          <w:szCs w:val="18"/>
        </w:rPr>
        <w:pict>
          <v:shape id="_x0000_s1027" type="#_x0000_t61" style="position:absolute;left:0;text-align:left;margin-left:355.1pt;margin-top:79.8pt;width:37.75pt;height:98.1pt;z-index:251660288" adj="-134406,13189">
            <v:textbox style="mso-next-textbox:#_x0000_s1027">
              <w:txbxContent>
                <w:p w:rsidR="00EF56E7" w:rsidRPr="006B1E42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J22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Pr="001B5EF9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="00064101">
        <w:rPr>
          <w:b/>
          <w:noProof/>
          <w:sz w:val="36"/>
          <w:szCs w:val="36"/>
        </w:rPr>
        <w:pict>
          <v:shape id="_x0000_s1026" type="#_x0000_t61" style="position:absolute;left:0;text-align:left;margin-left:-40.2pt;margin-top:177.9pt;width:42.6pt;height:42pt;rotation:180;z-index:251659264" adj="-15541,7457">
            <v:textbox style="mso-next-textbox:#_x0000_s1026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J19</w:t>
                  </w:r>
                </w:p>
                <w:p w:rsidR="00EF56E7" w:rsidRPr="003C715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2 1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36"/>
          <w:szCs w:val="36"/>
        </w:rPr>
        <w:drawing>
          <wp:inline distT="0" distB="0" distL="0" distR="0" wp14:anchorId="072E8BA0" wp14:editId="1FAF36A5">
            <wp:extent cx="4791075" cy="362436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9465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792453" cy="362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6E7" w:rsidRPr="00C2224C" w:rsidRDefault="00EF56E7" w:rsidP="00EF56E7">
      <w:pPr>
        <w:ind w:leftChars="-857" w:left="-1800"/>
        <w:jc w:val="center"/>
        <w:rPr>
          <w:sz w:val="36"/>
          <w:szCs w:val="36"/>
        </w:rPr>
      </w:pPr>
    </w:p>
    <w:p w:rsidR="00EF56E7" w:rsidRPr="001B5EF9" w:rsidRDefault="00EF56E7" w:rsidP="00EF56E7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1892"/>
        <w:gridCol w:w="1555"/>
        <w:gridCol w:w="3571"/>
      </w:tblGrid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J18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K2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网口接口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MIC_IN1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咪头接口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MIC_IN2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SPKN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喇叭接口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SPKP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5V电源正极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76461A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电机驱动接口（对接电机）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A50AC4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OUT3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OUT4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+3.3V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UART0_RXD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串口接收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UART0_TXD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串口发送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</w:tbl>
    <w:p w:rsidR="00EF56E7" w:rsidRDefault="00064101" w:rsidP="00BA6AA2">
      <w:pPr>
        <w:ind w:leftChars="-742" w:left="-1558" w:firstLineChars="341" w:firstLine="1500"/>
        <w:jc w:val="center"/>
      </w:pPr>
      <w:r>
        <w:rPr>
          <w:noProof/>
          <w:sz w:val="44"/>
          <w:szCs w:val="44"/>
        </w:rPr>
        <w:lastRenderedPageBreak/>
        <w:pict>
          <v:shape id="_x0000_s1035" type="#_x0000_t61" style="position:absolute;left:0;text-align:left;margin-left:-67.55pt;margin-top:273.15pt;width:31.5pt;height:26.55pt;rotation:90;z-index:251668480;mso-position-horizontal-relative:text;mso-position-vertical-relative:text" adj="16422,-57234">
            <v:textbox style="mso-next-textbox:#_x0000_s1035">
              <w:txbxContent>
                <w:p w:rsidR="00EF56E7" w:rsidRPr="00692AFA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U1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036" type="#_x0000_t61" style="position:absolute;left:0;text-align:left;margin-left:422.2pt;margin-top:286.45pt;width:42.65pt;height:87.85pt;rotation:90;z-index:251669504;mso-position-horizontal-relative:text;mso-position-vertical-relative:text" adj="-7901,43900">
            <v:textbox style="mso-next-textbox:#_x0000_s1036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24</w:t>
                  </w:r>
                </w:p>
                <w:p w:rsidR="00EF56E7" w:rsidRPr="007D2F3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1-30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（从左至右）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034" type="#_x0000_t61" style="position:absolute;left:0;text-align:left;margin-left:403.05pt;margin-top:120.9pt;width:34.15pt;height:30.9pt;rotation:90;z-index:251667456;mso-position-horizontal-relative:text;mso-position-vertical-relative:text" adj="-13410,41137">
            <v:textbox style="mso-next-textbox:#_x0000_s1034">
              <w:txbxContent>
                <w:p w:rsidR="00EF56E7" w:rsidRPr="00692AFA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K1</w:t>
                  </w:r>
                </w:p>
              </w:txbxContent>
            </v:textbox>
          </v:shape>
        </w:pict>
      </w:r>
      <w:r w:rsidR="009F7B41">
        <w:rPr>
          <w:rFonts w:ascii="微软雅黑" w:eastAsia="微软雅黑" w:hAnsi="微软雅黑"/>
          <w:noProof/>
        </w:rPr>
        <w:drawing>
          <wp:inline distT="0" distB="0" distL="0" distR="0" wp14:anchorId="10DA6E96" wp14:editId="26D12638">
            <wp:extent cx="5337810" cy="40290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9468_副本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33781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1893"/>
        <w:gridCol w:w="1761"/>
        <w:gridCol w:w="4126"/>
      </w:tblGrid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天线接口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K1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主控对接SENSOR板数据输出位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A50AC4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SENSOR时钟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主控时钟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SENS_PWREN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SENSOR电源使能引脚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P_HD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视频横向信号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P_VD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视频纵向信号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SEN_RST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SENSOR复位信号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I2C_SCL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I2C_SDA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5V供电引脚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MOTO1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电机驱动接口（对接SENSOR板）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MOTO2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3F51B7" w:rsidRDefault="00EF56E7" w:rsidP="00B1120D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EF56E7" w:rsidRDefault="00EF56E7" w:rsidP="00EF56E7">
      <w:pPr>
        <w:ind w:leftChars="-850" w:left="-1785"/>
        <w:jc w:val="center"/>
      </w:pPr>
    </w:p>
    <w:p w:rsidR="0052219C" w:rsidRDefault="0052219C" w:rsidP="0052219C">
      <w:pPr>
        <w:ind w:leftChars="-857" w:left="-1800"/>
        <w:jc w:val="center"/>
        <w:rPr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CMOS2145-38X38-</w:t>
      </w:r>
      <w:r>
        <w:rPr>
          <w:b/>
          <w:noProof/>
          <w:sz w:val="36"/>
          <w:szCs w:val="36"/>
        </w:rPr>
        <w:t>V1</w:t>
      </w:r>
      <w:r>
        <w:rPr>
          <w:rFonts w:hint="eastAsia"/>
          <w:b/>
          <w:noProof/>
          <w:sz w:val="36"/>
          <w:szCs w:val="36"/>
        </w:rPr>
        <w:t>.</w:t>
      </w:r>
      <w:r w:rsidRPr="000F7CB5">
        <w:rPr>
          <w:b/>
          <w:noProof/>
          <w:sz w:val="36"/>
          <w:szCs w:val="36"/>
        </w:rPr>
        <w:t>01</w:t>
      </w:r>
      <w:r w:rsidRPr="00061371">
        <w:rPr>
          <w:rFonts w:hint="eastAsia"/>
          <w:sz w:val="36"/>
          <w:szCs w:val="36"/>
        </w:rPr>
        <w:t>接口说明</w:t>
      </w:r>
      <w:r>
        <w:rPr>
          <w:rFonts w:hint="eastAsia"/>
          <w:sz w:val="36"/>
          <w:szCs w:val="36"/>
        </w:rPr>
        <w:t xml:space="preserve">   </w:t>
      </w:r>
    </w:p>
    <w:p w:rsidR="0052219C" w:rsidRDefault="00064101" w:rsidP="0052219C">
      <w:pPr>
        <w:ind w:leftChars="-338" w:left="-709" w:hanging="1"/>
        <w:jc w:val="center"/>
        <w:rPr>
          <w:b/>
          <w:sz w:val="18"/>
          <w:szCs w:val="18"/>
        </w:rPr>
      </w:pPr>
      <w:r>
        <w:rPr>
          <w:b/>
          <w:noProof/>
          <w:sz w:val="36"/>
          <w:szCs w:val="36"/>
        </w:rPr>
        <w:pict>
          <v:shape id="_x0000_s1037" type="#_x0000_t61" style="position:absolute;left:0;text-align:left;margin-left:385.2pt;margin-top:298.3pt;width:59.75pt;height:36.6pt;rotation:90;z-index:251671552" adj="20623,31072">
            <v:textbox style="mso-next-textbox:#_x0000_s1037">
              <w:txbxContent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</w:t>
                  </w:r>
                  <w:r>
                    <w:rPr>
                      <w:color w:val="FF0000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2219C" w:rsidRPr="001B5EF9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sz w:val="18"/>
          <w:szCs w:val="18"/>
        </w:rPr>
        <w:pict>
          <v:shape id="_x0000_s1038" type="#_x0000_t61" style="position:absolute;left:0;text-align:left;margin-left:-77.95pt;margin-top:313.5pt;width:83.55pt;height:30pt;rotation:270;z-index:251672576" adj="7755,27828">
            <v:textbox style="mso-next-textbox:#_x0000_s1038">
              <w:txbxContent>
                <w:p w:rsidR="0052219C" w:rsidRDefault="0052219C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J4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3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2</w:t>
                  </w:r>
                </w:p>
                <w:p w:rsidR="0052219C" w:rsidRPr="00AD6D10" w:rsidRDefault="0052219C" w:rsidP="0052219C"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1039" type="#_x0000_t61" style="position:absolute;left:0;text-align:left;margin-left:-51.15pt;margin-top:72.75pt;width:36.6pt;height:104.6pt;rotation:180;z-index:251673600" adj="-14460,12658">
            <v:textbox style="mso-next-textbox:#_x0000_s1039">
              <w:txbxContent>
                <w:p w:rsidR="0052219C" w:rsidRPr="00AD6D10" w:rsidRDefault="0052219C" w:rsidP="0052219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J6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2219C" w:rsidRPr="00AD6D10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="009F7B41">
        <w:rPr>
          <w:rFonts w:ascii="微软雅黑" w:eastAsia="微软雅黑" w:hAnsi="微软雅黑" w:hint="eastAsia"/>
          <w:noProof/>
          <w:sz w:val="36"/>
          <w:szCs w:val="36"/>
        </w:rPr>
        <w:drawing>
          <wp:inline distT="0" distB="0" distL="0" distR="0" wp14:anchorId="24B61587" wp14:editId="7864B13C">
            <wp:extent cx="5337810" cy="524827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9465_副本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2219C">
        <w:rPr>
          <w:rFonts w:hint="eastAsia"/>
          <w:sz w:val="36"/>
          <w:szCs w:val="36"/>
        </w:rPr>
        <w:t xml:space="preserve">        </w:t>
      </w:r>
    </w:p>
    <w:p w:rsidR="0052219C" w:rsidRDefault="0052219C" w:rsidP="0052219C">
      <w:pPr>
        <w:rPr>
          <w:b/>
          <w:sz w:val="18"/>
          <w:szCs w:val="18"/>
        </w:rPr>
      </w:pPr>
    </w:p>
    <w:p w:rsidR="0052219C" w:rsidRPr="001B5EF9" w:rsidRDefault="0052219C" w:rsidP="0052219C">
      <w:pPr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2219C" w:rsidRPr="00061371" w:rsidTr="0052219C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lastRenderedPageBreak/>
              <w:t>J4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电机驱动引脚（对接电机）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52219C" w:rsidRDefault="0052219C" w:rsidP="0052219C"/>
    <w:p w:rsidR="0052219C" w:rsidRDefault="00064101" w:rsidP="00CE0711">
      <w:pPr>
        <w:ind w:leftChars="-203" w:left="-424" w:hanging="2"/>
        <w:jc w:val="center"/>
      </w:pPr>
      <w:r>
        <w:rPr>
          <w:noProof/>
        </w:rPr>
        <w:pict>
          <v:shape id="_x0000_s1040" type="#_x0000_t61" style="position:absolute;left:0;text-align:left;margin-left:-70.65pt;margin-top:138.15pt;width:99.85pt;height:35.45pt;rotation:270;z-index:251674624" adj="757,37502">
            <v:textbox style="mso-next-textbox:#_x0000_s1040">
              <w:txbxContent>
                <w:p w:rsidR="0052219C" w:rsidRDefault="0052219C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J5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1-30</w:t>
                  </w:r>
                </w:p>
                <w:p w:rsidR="0052219C" w:rsidRPr="00AD6D10" w:rsidRDefault="0052219C" w:rsidP="0052219C">
                  <w:r>
                    <w:rPr>
                      <w:rFonts w:hint="eastAsia"/>
                    </w:rPr>
                    <w:t>（从下至上）</w:t>
                  </w:r>
                </w:p>
              </w:txbxContent>
            </v:textbox>
          </v:shape>
        </w:pict>
      </w:r>
      <w:r w:rsidR="00CE0711">
        <w:rPr>
          <w:rFonts w:hint="eastAsia"/>
          <w:noProof/>
        </w:rPr>
        <w:drawing>
          <wp:inline distT="0" distB="0" distL="0" distR="0">
            <wp:extent cx="5337810" cy="5374005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7871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19C" w:rsidRDefault="0052219C" w:rsidP="0052219C">
      <w:pPr>
        <w:ind w:leftChars="-850" w:left="-1785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2219C" w:rsidRPr="00061371" w:rsidTr="00CE0711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对接主板数据位输出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SENSOR时钟信号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主控时钟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PWDN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使能控制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VIU0_HS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视频横向信号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VIU0_VS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视频纵向信号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SENSOR_RSTN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SENSOR复位控制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GPIO21_SIOC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I2C的SDA信号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GPIO20_SIOD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I2C的SCL信号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IRCUT_CTRL1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IRCUT_CTRL2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电机驱动信号（对接主板）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52219C" w:rsidRDefault="0052219C" w:rsidP="0052219C">
      <w:pPr>
        <w:ind w:leftChars="-850" w:left="-1785"/>
        <w:jc w:val="center"/>
      </w:pPr>
    </w:p>
    <w:p w:rsidR="008C70D3" w:rsidRDefault="008C70D3"/>
    <w:sectPr w:rsidR="008C70D3" w:rsidSect="00EF56E7"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101" w:rsidRDefault="00064101" w:rsidP="00EF56E7">
      <w:r>
        <w:separator/>
      </w:r>
    </w:p>
  </w:endnote>
  <w:endnote w:type="continuationSeparator" w:id="0">
    <w:p w:rsidR="00064101" w:rsidRDefault="00064101" w:rsidP="00EF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101" w:rsidRDefault="00064101" w:rsidP="00EF56E7">
      <w:r>
        <w:separator/>
      </w:r>
    </w:p>
  </w:footnote>
  <w:footnote w:type="continuationSeparator" w:id="0">
    <w:p w:rsidR="00064101" w:rsidRDefault="00064101" w:rsidP="00EF5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739E"/>
    <w:rsid w:val="00064101"/>
    <w:rsid w:val="00155E43"/>
    <w:rsid w:val="00161EDA"/>
    <w:rsid w:val="001D49AD"/>
    <w:rsid w:val="0052219C"/>
    <w:rsid w:val="007E739E"/>
    <w:rsid w:val="008C70D3"/>
    <w:rsid w:val="00975802"/>
    <w:rsid w:val="009E4BAC"/>
    <w:rsid w:val="009F7B41"/>
    <w:rsid w:val="00BA6AA2"/>
    <w:rsid w:val="00C04FEE"/>
    <w:rsid w:val="00CE0711"/>
    <w:rsid w:val="00EF56E7"/>
    <w:rsid w:val="00F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9"/>
        <o:r id="V:Rule2" type="callout" idref="#_x0000_s1031"/>
        <o:r id="V:Rule3" type="callout" idref="#_x0000_s1033"/>
        <o:r id="V:Rule4" type="callout" idref="#_x0000_s1030"/>
        <o:r id="V:Rule5" type="callout" idref="#_x0000_s1032"/>
        <o:r id="V:Rule6" type="callout" idref="#_x0000_s1027"/>
        <o:r id="V:Rule7" type="callout" idref="#_x0000_s1026"/>
        <o:r id="V:Rule8" type="callout" idref="#_x0000_s1028"/>
        <o:r id="V:Rule9" type="callout" idref="#_x0000_s1035"/>
        <o:r id="V:Rule10" type="callout" idref="#_x0000_s1036"/>
        <o:r id="V:Rule11" type="callout" idref="#_x0000_s1034"/>
        <o:r id="V:Rule12" type="callout" idref="#_x0000_s1037"/>
        <o:r id="V:Rule13" type="callout" idref="#_x0000_s1038"/>
        <o:r id="V:Rule14" type="callout" idref="#_x0000_s1039"/>
        <o:r id="V:Rule15" type="callout" idref="#_x0000_s1040"/>
      </o:rules>
    </o:shapelayout>
  </w:shapeDefaults>
  <w:decimalSymbol w:val="."/>
  <w:listSeparator w:val=","/>
  <w14:docId w14:val="24D0F412"/>
  <w15:chartTrackingRefBased/>
  <w15:docId w15:val="{77D935D9-3208-4206-8AAC-06AC462D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F56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6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5</cp:revision>
  <dcterms:created xsi:type="dcterms:W3CDTF">2017-11-13T03:17:00Z</dcterms:created>
  <dcterms:modified xsi:type="dcterms:W3CDTF">2017-12-02T03:22:00Z</dcterms:modified>
</cp:coreProperties>
</file>